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EC9" w:rsidRDefault="007E5EC9" w:rsidP="007E5EC9">
      <w:pPr>
        <w:pStyle w:val="Bezriadkovania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Faktúry za rok 2021</w:t>
      </w:r>
    </w:p>
    <w:p w:rsidR="007E5EC9" w:rsidRDefault="007E5EC9" w:rsidP="007E5EC9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7E5EC9" w:rsidRDefault="007E5EC9" w:rsidP="007E5EC9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September 2021 – 321 (dodávatelia)</w:t>
      </w:r>
    </w:p>
    <w:p w:rsidR="007E5EC9" w:rsidRDefault="007E5EC9" w:rsidP="007E5EC9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196BCE" w:rsidRDefault="00196BCE" w:rsidP="007E5EC9">
      <w:pPr>
        <w:pStyle w:val="Bezriadkovania"/>
        <w:jc w:val="center"/>
        <w:rPr>
          <w:rFonts w:ascii="Courier New" w:hAnsi="Courier New" w:cs="Courier New"/>
          <w:b/>
          <w:sz w:val="28"/>
          <w:szCs w:val="28"/>
        </w:rPr>
      </w:pPr>
    </w:p>
    <w:p w:rsidR="007E5EC9" w:rsidRDefault="007E5EC9" w:rsidP="007E5EC9">
      <w:pPr>
        <w:pStyle w:val="Bezriadkovania"/>
        <w:rPr>
          <w:rFonts w:ascii="Courier New" w:hAnsi="Courier New" w:cs="Courier New"/>
          <w:b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1984"/>
        <w:gridCol w:w="1700"/>
        <w:gridCol w:w="1558"/>
        <w:gridCol w:w="1700"/>
        <w:gridCol w:w="1936"/>
      </w:tblGrid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Došla – bola odoslaná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ELMAT KP,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2021297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224,37,-€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47408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02.09.2021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47408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Stanley s 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Catering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Kochanovce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47408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2021329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47408D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829,20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47408D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02.09.2021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47408D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02.09.2021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Farby laky –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Šimy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401474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73,04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06.09.2021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06.09.2021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8289938166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39,18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06.09.2021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06.09.2021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A214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Krídla,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A2140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202107729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A2140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56,17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A2140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07.09.2021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08.09.2021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Ing. Vladimír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Uram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Prešov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2021090601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2D36F2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790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4702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cez žiadosť o</w:t>
            </w:r>
            <w:r w:rsidR="008A7135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 </w:t>
            </w: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platbu</w:t>
            </w:r>
            <w:r w:rsidR="008A7135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 xml:space="preserve"> 21.10.2021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EKOGAS,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Prešov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20210014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="002D36F2">
              <w:rPr>
                <w:rFonts w:ascii="Courier New" w:hAnsi="Courier New" w:cs="Courier New"/>
                <w:sz w:val="24"/>
                <w:szCs w:val="24"/>
              </w:rPr>
              <w:t>.</w:t>
            </w:r>
            <w:r>
              <w:rPr>
                <w:rFonts w:ascii="Courier New" w:hAnsi="Courier New" w:cs="Courier New"/>
                <w:sz w:val="24"/>
                <w:szCs w:val="24"/>
              </w:rPr>
              <w:t>998,42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4702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cez žiadosť o</w:t>
            </w:r>
            <w:r w:rsidR="008A7135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 </w:t>
            </w: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platbu</w:t>
            </w:r>
            <w:r w:rsidR="008A7135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 xml:space="preserve"> 21.10.2021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StaMi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-a,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Michalovce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135/2021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122315,66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4702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cez žiadosť o</w:t>
            </w:r>
            <w:r w:rsidR="008A7135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 </w:t>
            </w: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platbu</w:t>
            </w:r>
            <w:r w:rsidR="008A7135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 xml:space="preserve"> 21.10.2021</w:t>
            </w:r>
            <w:bookmarkStart w:id="0" w:name="_GoBack"/>
            <w:bookmarkEnd w:id="0"/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Fúra,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Rozhanovce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8386/21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382,80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08.09.2021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T-COM,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8289821742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19,36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08.09.2021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Innogy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Slovensko,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4427726461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250,90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 w:rsidP="007E5EC9">
            <w:pPr>
              <w:tabs>
                <w:tab w:val="left" w:pos="1320"/>
              </w:tabs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13.09.2021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4D5B24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AlfiCorp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., Ostrava -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Třebovice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4D5B24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324103702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93,08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4D5B2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platba kartou 06.09.2021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lastRenderedPageBreak/>
              <w:t>13/2021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96BC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Orange Slovensko,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96BC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0099491243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96BC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89,69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96BC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13.09.2021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VSE,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a.s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Košice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7294079436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46,79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13.09.2021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Ján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Matta-Pavlisko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Závadka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tabs>
                <w:tab w:val="left" w:pos="1230"/>
              </w:tabs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892021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100,80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1E6A0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13.09.2021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4702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B-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commerce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Bardejov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4702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12112132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4702C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153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4702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AA68B0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platba kartou 13.09.2021</w:t>
            </w:r>
            <w:r w:rsidR="0074702C"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830FB5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PL.ODS SK,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Slovenská Volová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830FB5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202100113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830FB5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1263,60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830FB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061D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27.09.2021</w:t>
            </w:r>
          </w:p>
        </w:tc>
      </w:tr>
      <w:tr w:rsidR="007E5EC9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Krídla,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061D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202108570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16,60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061D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061D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29.09.2021</w:t>
            </w:r>
          </w:p>
        </w:tc>
      </w:tr>
      <w:tr w:rsidR="007061DE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UP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Dejéuner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Bratislava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7101056236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184,74,-€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29.09.2021</w:t>
            </w:r>
          </w:p>
        </w:tc>
      </w:tr>
      <w:tr w:rsidR="007061DE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p. Zdenka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Katanová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Humenné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2021393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F3444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04.10.2021</w:t>
            </w:r>
          </w:p>
        </w:tc>
      </w:tr>
      <w:tr w:rsidR="007061DE" w:rsidTr="007E5EC9"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21/2021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GDPR Slovakia,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Michalovce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210827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pStyle w:val="Bezriadkovania"/>
              <w:spacing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82,50,-€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7061DE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30.09.2021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1DE" w:rsidRDefault="00F34445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04.10.2021</w:t>
            </w:r>
          </w:p>
        </w:tc>
      </w:tr>
    </w:tbl>
    <w:p w:rsidR="007E5EC9" w:rsidRDefault="007E5EC9" w:rsidP="007E5EC9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536C6C" w:rsidRDefault="00536C6C" w:rsidP="003B717B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536C6C" w:rsidRDefault="00536C6C" w:rsidP="003B717B">
      <w:pPr>
        <w:spacing w:after="0" w:line="240" w:lineRule="auto"/>
        <w:rPr>
          <w:rFonts w:ascii="Courier New" w:eastAsiaTheme="minorHAnsi" w:hAnsi="Courier New" w:cs="Courier New"/>
          <w:b/>
          <w:sz w:val="28"/>
          <w:szCs w:val="28"/>
        </w:rPr>
      </w:pPr>
    </w:p>
    <w:p w:rsidR="00536C6C" w:rsidRDefault="00536C6C" w:rsidP="00536C6C">
      <w:pPr>
        <w:spacing w:after="0" w:line="240" w:lineRule="auto"/>
        <w:ind w:left="708"/>
        <w:rPr>
          <w:rFonts w:ascii="Courier New" w:eastAsiaTheme="minorHAnsi" w:hAnsi="Courier New" w:cs="Courier New"/>
          <w:b/>
          <w:sz w:val="28"/>
          <w:szCs w:val="28"/>
        </w:rPr>
      </w:pPr>
    </w:p>
    <w:p w:rsidR="007E5EC9" w:rsidRDefault="007E5EC9" w:rsidP="007E5EC9">
      <w:pPr>
        <w:spacing w:after="0" w:line="240" w:lineRule="auto"/>
        <w:ind w:left="708"/>
        <w:jc w:val="center"/>
        <w:rPr>
          <w:rFonts w:ascii="Courier New" w:eastAsiaTheme="minorHAnsi" w:hAnsi="Courier New" w:cs="Courier New"/>
          <w:b/>
          <w:sz w:val="28"/>
          <w:szCs w:val="28"/>
        </w:rPr>
      </w:pPr>
      <w:r>
        <w:rPr>
          <w:rFonts w:ascii="Courier New" w:eastAsiaTheme="minorHAnsi" w:hAnsi="Courier New" w:cs="Courier New"/>
          <w:b/>
          <w:sz w:val="28"/>
          <w:szCs w:val="28"/>
        </w:rPr>
        <w:t>September 2021 – 321 ŠJ</w:t>
      </w:r>
    </w:p>
    <w:p w:rsidR="007E5EC9" w:rsidRDefault="007E5EC9" w:rsidP="007E5EC9">
      <w:pPr>
        <w:spacing w:after="0" w:line="240" w:lineRule="auto"/>
        <w:jc w:val="center"/>
        <w:rPr>
          <w:rFonts w:ascii="Courier New" w:eastAsiaTheme="minorHAnsi" w:hAnsi="Courier New" w:cs="Courier New"/>
          <w:b/>
          <w:sz w:val="28"/>
          <w:szCs w:val="28"/>
        </w:rPr>
      </w:pPr>
    </w:p>
    <w:tbl>
      <w:tblPr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7E5EC9" w:rsidTr="007E5EC9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7E5EC9" w:rsidRDefault="007E5EC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eastAsiaTheme="minorHAnsi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7E5EC9" w:rsidTr="007E5EC9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1/2021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DMJ MARKET,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Vranov nad Topľou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2146069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101,56</w:t>
            </w:r>
            <w:r w:rsidR="007E5EC9">
              <w:rPr>
                <w:rFonts w:ascii="Courier New" w:eastAsiaTheme="minorHAnsi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06.09.2021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536C6C">
            <w:pPr>
              <w:spacing w:after="0" w:line="254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06.09.2021</w:t>
            </w:r>
          </w:p>
        </w:tc>
      </w:tr>
      <w:tr w:rsidR="00536C6C" w:rsidTr="007E5EC9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6C" w:rsidRDefault="00536C6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2/2021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6C" w:rsidRDefault="00536C6C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DMJ MARKET,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s.r.o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., Vranov nad Topľou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6C" w:rsidRDefault="00536C6C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2114093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6C" w:rsidRDefault="00536C6C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142,86,-€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6C" w:rsidRDefault="00536C6C">
            <w:pPr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06.09.2021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C6C" w:rsidRDefault="00536C6C">
            <w:pPr>
              <w:spacing w:after="0" w:line="254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06.09.2021</w:t>
            </w:r>
          </w:p>
        </w:tc>
      </w:tr>
      <w:tr w:rsidR="003B717B" w:rsidTr="007E5EC9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7B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lastRenderedPageBreak/>
              <w:t>3/2021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7B" w:rsidRDefault="003B717B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OVO Centrum, p. Mária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Čaklošová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, Vranov nad Topľou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7B" w:rsidRDefault="003B71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162098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7B" w:rsidRDefault="003B717B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58,96,-€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7B" w:rsidRDefault="003B717B">
            <w:pPr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08.09.2021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17B" w:rsidRDefault="003B717B">
            <w:pPr>
              <w:spacing w:after="0" w:line="254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08.09.2021</w:t>
            </w:r>
          </w:p>
        </w:tc>
      </w:tr>
      <w:tr w:rsidR="00D03AD7" w:rsidTr="007E5EC9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7" w:rsidRDefault="00D03AD7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4/2021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7" w:rsidRDefault="00D03AD7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COOP JEDNOTA, Humenné, spotrebné družstvo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7" w:rsidRDefault="00D03AD7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491792105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7" w:rsidRDefault="00D03AD7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92,23,-€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7" w:rsidRDefault="00D03AD7">
            <w:pPr>
              <w:rPr>
                <w:rFonts w:ascii="Courier New" w:eastAsiaTheme="minorHAnsi" w:hAnsi="Courier New" w:cs="Courier New"/>
                <w:sz w:val="24"/>
                <w:szCs w:val="24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</w:rPr>
              <w:t>05.10.2021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D7" w:rsidRDefault="00D03AD7">
            <w:pPr>
              <w:spacing w:after="0" w:line="254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05.10.2021</w:t>
            </w:r>
          </w:p>
        </w:tc>
      </w:tr>
    </w:tbl>
    <w:p w:rsidR="007E5EC9" w:rsidRDefault="007E5EC9" w:rsidP="007E5EC9"/>
    <w:p w:rsidR="00830FB5" w:rsidRDefault="00830FB5" w:rsidP="007E5EC9"/>
    <w:p w:rsidR="007E5EC9" w:rsidRDefault="007E5EC9" w:rsidP="007E5E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September 2021 – 321 ŠJ pri MŠ</w:t>
      </w:r>
    </w:p>
    <w:p w:rsidR="007E5EC9" w:rsidRDefault="007E5EC9" w:rsidP="007E5EC9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861"/>
        <w:gridCol w:w="1702"/>
        <w:gridCol w:w="1560"/>
        <w:gridCol w:w="1702"/>
        <w:gridCol w:w="1702"/>
      </w:tblGrid>
      <w:tr w:rsidR="007E5EC9" w:rsidTr="0071752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P. č.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Dodávateľ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Číslo Fa dodávateľa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Čiastka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 xml:space="preserve">Došla – </w:t>
            </w:r>
          </w:p>
          <w:p w:rsidR="007E5EC9" w:rsidRDefault="007E5EC9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odoslaná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Bola uhradená</w:t>
            </w:r>
          </w:p>
        </w:tc>
      </w:tr>
      <w:tr w:rsidR="007E5EC9" w:rsidTr="00717528"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1/2021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E5EC9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Školská jedáleň pri MŠ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1752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08/2021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17528">
            <w:pPr>
              <w:spacing w:after="0" w:line="252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81,90</w:t>
            </w:r>
            <w:r w:rsidR="007E5EC9">
              <w:rPr>
                <w:rFonts w:ascii="Courier New" w:hAnsi="Courier New" w:cs="Courier New"/>
                <w:sz w:val="24"/>
                <w:szCs w:val="24"/>
              </w:rPr>
              <w:t>,-€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17528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18.10.2021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5EC9" w:rsidRDefault="00717528">
            <w:pPr>
              <w:spacing w:after="0" w:line="252" w:lineRule="auto"/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</w:pPr>
            <w:r>
              <w:rPr>
                <w:rFonts w:ascii="Courier New" w:eastAsiaTheme="minorHAnsi" w:hAnsi="Courier New" w:cs="Courier New"/>
                <w:sz w:val="24"/>
                <w:szCs w:val="24"/>
                <w:lang w:eastAsia="sk-SK"/>
              </w:rPr>
              <w:t>18.10.2021</w:t>
            </w:r>
          </w:p>
        </w:tc>
      </w:tr>
    </w:tbl>
    <w:p w:rsidR="007E5EC9" w:rsidRDefault="007E5EC9" w:rsidP="007E5EC9"/>
    <w:p w:rsidR="00652363" w:rsidRDefault="00652363"/>
    <w:sectPr w:rsidR="00652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C9"/>
    <w:rsid w:val="00196BCE"/>
    <w:rsid w:val="001E6A0C"/>
    <w:rsid w:val="002D36F2"/>
    <w:rsid w:val="003B717B"/>
    <w:rsid w:val="0047408D"/>
    <w:rsid w:val="004D5B24"/>
    <w:rsid w:val="00536C6C"/>
    <w:rsid w:val="005A2140"/>
    <w:rsid w:val="00652363"/>
    <w:rsid w:val="007061DE"/>
    <w:rsid w:val="00717528"/>
    <w:rsid w:val="0074702C"/>
    <w:rsid w:val="00774828"/>
    <w:rsid w:val="007E5EC9"/>
    <w:rsid w:val="00830FB5"/>
    <w:rsid w:val="008A7135"/>
    <w:rsid w:val="00AA68B0"/>
    <w:rsid w:val="00D03AD7"/>
    <w:rsid w:val="00F3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9A8D24-637F-461F-A8C6-670FF8A7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5EC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E5E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HAJDUČKOVÁ Gabriela</dc:creator>
  <cp:keywords/>
  <dc:description/>
  <cp:lastModifiedBy>HAJDUČKOVÁ Gabriela</cp:lastModifiedBy>
  <cp:revision>33</cp:revision>
  <dcterms:created xsi:type="dcterms:W3CDTF">2021-09-02T08:12:00Z</dcterms:created>
  <dcterms:modified xsi:type="dcterms:W3CDTF">2021-10-21T12:34:00Z</dcterms:modified>
</cp:coreProperties>
</file>